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400"/>
      </w:pPr>
    </w:p>
    <w:p>
      <w:pPr>
        <w:spacing w:after="80"/>
        <w:jc w:val="center"/>
      </w:pPr>
      <w:r>
        <w:rPr>
          <w:rFonts w:ascii="Arial" w:cs="Arial" w:eastAsia="Arial" w:hAnsi="Arial"/>
          <w:b/>
          <w:bCs/>
          <w:color w:val="1F4E79"/>
          <w:sz w:val="40"/>
          <w:szCs w:val="40"/>
        </w:rPr>
        <w:t xml:space="preserve">TONGLI MINING TRUCK PARTS</w:t>
      </w:r>
    </w:p>
    <w:p>
      <w:pPr>
        <w:spacing w:after="60"/>
        <w:jc w:val="center"/>
      </w:pPr>
      <w:r>
        <w:rPr>
          <w:rFonts w:ascii="Arial" w:cs="Arial" w:eastAsia="Arial" w:hAnsi="Arial"/>
          <w:b/>
          <w:bCs/>
          <w:color w:val="ED7D31"/>
          <w:sz w:val="36"/>
          <w:szCs w:val="36"/>
        </w:rPr>
        <w:t xml:space="preserve">Leaf Spring Slider Seat</w:t>
      </w:r>
    </w:p>
    <w:p>
      <w:pPr>
        <w:pBdr>
          <w:bottom w:val="single" w:color="ED7D31" w:sz="10" w:space="8"/>
        </w:pBdr>
        <w:spacing w:after="160"/>
        <w:jc w:val="center"/>
      </w:pPr>
      <w:r>
        <w:rPr>
          <w:rFonts w:ascii="Arial" w:cs="Arial" w:eastAsia="Arial" w:hAnsi="Arial"/>
          <w:color w:val="404040"/>
          <w:sz w:val="24"/>
          <w:szCs w:val="24"/>
        </w:rPr>
        <w:t xml:space="preserve">Part No. 87029110091  ·  Cast-Steel Reinforced  ·  OEM-Spec Replacement</w:t>
      </w:r>
    </w:p>
    <w:tbl>
      <w:tblPr>
        <w:tblW w:type="dxa" w:w="9266"/>
        <w:tblBorders>
          <w:top w:val="single" w:color="auto" w:sz="4"/>
          <w:left w:val="single" w:color="auto" w:sz="4"/>
          <w:bottom w:val="single" w:color="auto" w:sz="4"/>
          <w:right w:val="single" w:color="auto" w:sz="4"/>
          <w:insideH w:val="single" w:color="auto" w:sz="4"/>
          <w:insideV w:val="single" w:color="auto" w:sz="4"/>
        </w:tblBorders>
      </w:tblPr>
      <w:tblGrid>
        <w:gridCol w:w="2600"/>
        <w:gridCol w:w="6666"/>
      </w:tblGrid>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Part Number</w:t>
            </w:r>
          </w:p>
        </w:tc>
        <w:tc>
          <w:tcPr>
            <w:tcW w:type="dxa" w:w="6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87029110091</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Product</w:t>
            </w:r>
          </w:p>
        </w:tc>
        <w:tc>
          <w:tcPr>
            <w:tcW w:type="dxa" w:w="6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Leaf Spring Slider Seat (Cast-Steel Spring Base Plate)</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Material</w:t>
            </w:r>
          </w:p>
        </w:tc>
        <w:tc>
          <w:tcPr>
            <w:tcW w:type="dxa" w:w="6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High-Strength Cast Steel, Anti-Corrosion Coated</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Brand</w:t>
            </w:r>
          </w:p>
        </w:tc>
        <w:tc>
          <w:tcPr>
            <w:tcW w:type="dxa" w:w="6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Tongli (TONLY) Mining Truck</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Fitment</w:t>
            </w:r>
          </w:p>
        </w:tc>
        <w:tc>
          <w:tcPr>
            <w:tcW w:type="dxa" w:w="6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TL875B · TLE105 · TLE135 · 875D · 883 · 885</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Position</w:t>
            </w:r>
          </w:p>
        </w:tc>
        <w:tc>
          <w:tcPr>
            <w:tcW w:type="dxa" w:w="6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Rear Leaf Spring Slider / Spring Seat</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MOQ</w:t>
            </w:r>
          </w:p>
        </w:tc>
        <w:tc>
          <w:tcPr>
            <w:tcW w:type="dxa" w:w="6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1 PC — Sample &amp; Wholesale Welcome</w:t>
            </w:r>
          </w:p>
        </w:tc>
      </w:tr>
      <w:tr>
        <w:tc>
          <w:tcPr>
            <w:tcW w:type="dxa" w:w="26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left"/>
            </w:pPr>
            <w:r>
              <w:rPr>
                <w:rFonts w:ascii="Arial" w:cs="Arial" w:eastAsia="Arial" w:hAnsi="Arial"/>
                <w:b/>
                <w:bCs/>
                <w:color w:val="FFFFFF"/>
                <w:sz w:val="21"/>
                <w:szCs w:val="21"/>
              </w:rPr>
              <w:t xml:space="preserve">Lead Time</w:t>
            </w:r>
          </w:p>
        </w:tc>
        <w:tc>
          <w:tcPr>
            <w:tcW w:type="dxa" w:w="6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In Stock — Ships Within 48 Hours</w:t>
            </w:r>
          </w:p>
        </w:tc>
      </w:tr>
    </w:tbl>
    <w:p>
      <w:pPr>
        <w:spacing w:after="0" w:before="200"/>
      </w:pPr>
    </w:p>
    <w:p>
      <w:pPr>
        <w:spacing w:after="120" w:before="280"/>
      </w:pPr>
      <w:r>
        <w:rPr>
          <w:rFonts w:ascii="Arial" w:cs="Arial" w:eastAsia="Arial" w:hAnsi="Arial"/>
          <w:b/>
          <w:bCs/>
          <w:color w:val="1F4E79"/>
          <w:sz w:val="32"/>
          <w:szCs w:val="32"/>
        </w:rPr>
        <w:t xml:space="preserve">1. Product Overview</w:t>
      </w:r>
    </w:p>
    <w:p>
      <w:pPr>
        <w:spacing w:after="60" w:before="60" w:line="300"/>
        <w:jc w:val="left"/>
      </w:pPr>
      <w:r>
        <w:rPr>
          <w:rFonts w:ascii="Arial" w:cs="Arial" w:eastAsia="Arial" w:hAnsi="Arial"/>
          <w:color w:val="404040"/>
          <w:sz w:val="21"/>
          <w:szCs w:val="21"/>
        </w:rPr>
        <w:t xml:space="preserve">The Leaf Spring Slider Seat (P/N 87029110091) is a mission-critical chassis component engineered for Tongli (TONLY) wide-body mining dump trucks. Machined from high-strength cast steel and finished with anti-corrosion coating, it serves as the load-bearing interface between the leaf spring pack and the axle housing — absorbing continuous shock, torsion and vibration under the most punishing off-road mining conditions.</w:t>
      </w:r>
    </w:p>
    <w:p>
      <w:pPr>
        <w:spacing w:after="60" w:before="60" w:line="300"/>
        <w:jc w:val="left"/>
      </w:pPr>
      <w:r>
        <w:rPr>
          <w:rFonts w:ascii="Arial" w:cs="Arial" w:eastAsia="Arial" w:hAnsi="Arial"/>
          <w:color w:val="404040"/>
          <w:sz w:val="21"/>
          <w:szCs w:val="21"/>
        </w:rPr>
        <w:t xml:space="preserve">Designed to OEM specifications, this slider seat guarantees a 100% bolt-on fit with zero on-site machining. Whether you operate a single TL875B or manage an entire fleet of TLE-series electric mining trucks, part 87029110091 delivers the durability, alignment precision and service life your operation demands.</w:t>
      </w:r>
    </w:p>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2. Key Selling Points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OEM-Exact Fit — </w:t>
      </w:r>
      <w:r>
        <w:rPr>
          <w:rFonts w:ascii="Arial" w:cs="Arial" w:eastAsia="Arial" w:hAnsi="Arial"/>
          <w:color w:val="404040"/>
          <w:sz w:val="21"/>
          <w:szCs w:val="21"/>
        </w:rPr>
        <w:t xml:space="preserve">Engineered to original Tongli blueprint 87029110091. Direct replacement for TL875B, TLE105, TLE135 and 875D/883/885. No modification, no guesswork.</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Cast-Steel Reinforced Body — </w:t>
      </w:r>
      <w:r>
        <w:rPr>
          <w:rFonts w:ascii="Arial" w:cs="Arial" w:eastAsia="Arial" w:hAnsi="Arial"/>
          <w:color w:val="404040"/>
          <w:sz w:val="21"/>
          <w:szCs w:val="21"/>
        </w:rPr>
        <w:t xml:space="preserve">Forged from high-strength cast steel to withstand heavy shock loads, extreme torsion and constant vibration in open-pit mining.</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Precision Bolt Pattern — </w:t>
      </w:r>
      <w:r>
        <w:rPr>
          <w:rFonts w:ascii="Arial" w:cs="Arial" w:eastAsia="Arial" w:hAnsi="Arial"/>
          <w:color w:val="404040"/>
          <w:sz w:val="21"/>
          <w:szCs w:val="21"/>
        </w:rPr>
        <w:t xml:space="preserve">Pre-drilled holes match original bolting layout exactly — perfect alignment, bolt-on in under 30 minutes.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Anti-Corrosion Protection — </w:t>
      </w:r>
      <w:r>
        <w:rPr>
          <w:rFonts w:ascii="Arial" w:cs="Arial" w:eastAsia="Arial" w:hAnsi="Arial"/>
          <w:color w:val="404040"/>
          <w:sz w:val="21"/>
          <w:szCs w:val="21"/>
        </w:rPr>
        <w:t xml:space="preserve">Multi-stage surface treatment (shot-blast + primer + powder coat) resists rust, road salt, slurry and humidity.</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Wear-Resistant Slider Face — </w:t>
      </w:r>
      <w:r>
        <w:rPr>
          <w:rFonts w:ascii="Arial" w:cs="Arial" w:eastAsia="Arial" w:hAnsi="Arial"/>
          <w:color w:val="404040"/>
          <w:sz w:val="21"/>
          <w:szCs w:val="21"/>
        </w:rPr>
        <w:t xml:space="preserve">Hardened and finely machined contact surface reduces friction against the leaf spring, extending spring life.</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Rig-Tested Durability — </w:t>
      </w:r>
      <w:r>
        <w:rPr>
          <w:rFonts w:ascii="Arial" w:cs="Arial" w:eastAsia="Arial" w:hAnsi="Arial"/>
          <w:color w:val="404040"/>
          <w:sz w:val="21"/>
          <w:szCs w:val="21"/>
        </w:rPr>
        <w:t xml:space="preserve">Each batch load-tested to simulate 10,000+ hours of mining-duty cycles — zero cracking or fatigue failure.</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Ready Stock &amp; Fast Dispatch — </w:t>
      </w:r>
      <w:r>
        <w:rPr>
          <w:rFonts w:ascii="Arial" w:cs="Arial" w:eastAsia="Arial" w:hAnsi="Arial"/>
          <w:color w:val="404040"/>
          <w:sz w:val="21"/>
          <w:szCs w:val="21"/>
        </w:rPr>
        <w:t xml:space="preserve">Warehoused for immediate shipment. Small MOQ supported for overseas workshops and fleet operators.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Neutral or Branded Packing — </w:t>
      </w:r>
      <w:r>
        <w:rPr>
          <w:rFonts w:ascii="Arial" w:cs="Arial" w:eastAsia="Arial" w:hAnsi="Arial"/>
          <w:color w:val="404040"/>
          <w:sz w:val="21"/>
          <w:szCs w:val="21"/>
        </w:rPr>
        <w:t xml:space="preserve">Available in neutral export carton or Tongli-label packing to suit aftermarket or OEM resale.</w:t>
      </w:r>
    </w:p>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3. Technical Specifications</w:t>
      </w:r>
    </w:p>
    <w:tbl>
      <w:tblPr>
        <w:tblW w:type="dxa" w:w="9266"/>
        <w:tblBorders>
          <w:top w:val="single" w:color="auto" w:sz="4"/>
          <w:left w:val="single" w:color="auto" w:sz="4"/>
          <w:bottom w:val="single" w:color="auto" w:sz="4"/>
          <w:right w:val="single" w:color="auto" w:sz="4"/>
          <w:insideH w:val="single" w:color="auto" w:sz="4"/>
          <w:insideV w:val="single" w:color="auto" w:sz="4"/>
        </w:tblBorders>
      </w:tblPr>
      <w:tblGrid>
        <w:gridCol w:w="3200"/>
        <w:gridCol w:w="6066"/>
      </w:tblGrid>
      <w:tr>
        <w:tc>
          <w:tcPr>
            <w:tcW w:type="dxa" w:w="32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Specification</w:t>
            </w:r>
          </w:p>
        </w:tc>
        <w:tc>
          <w:tcPr>
            <w:tcW w:type="dxa" w:w="6066"/>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Detail</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Part Number</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87029110091</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Description</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Leaf Spring Slider Seat / Cast-Steel Spring Base Plate</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Material</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High-Strength Cast Steel (ZG270-500 equivalent)</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Surface Treatment</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Shot Blasting + Anti-Rust Primer + Powder Coating</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Slider Face Hardness</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HRC 45–55 (wear-resistant)</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Mounting</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Pre-drilled holes, M20 Grade 8.8 bolts recommended</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Fitment</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TL875B · TLE105 · TLE135 · 875D · 883 · 885</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Application</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Rear suspension leaf spring slider / spring seat</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Operating Environment</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Open-pit mines, quarries, heavy haul roads</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Typical Service Life</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6,000 – 10,000 hours under standard mining cycles</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Warranty</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12 months / 6,000 hours (whichever first)</w:t>
            </w:r>
          </w:p>
        </w:tc>
      </w:tr>
      <w:tr>
        <w:tc>
          <w:tcPr>
            <w:tcW w:type="dxa" w:w="32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Packaging</w:t>
            </w:r>
          </w:p>
        </w:tc>
        <w:tc>
          <w:tcPr>
            <w:tcW w:type="dxa" w:w="60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Neutral carton / Wooden crate (bulk orders)</w:t>
            </w:r>
          </w:p>
        </w:tc>
      </w:tr>
      <w:tr>
        <w:tc>
          <w:tcPr>
            <w:tcW w:type="dxa" w:w="32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Gross Weight</w:t>
            </w:r>
          </w:p>
        </w:tc>
        <w:tc>
          <w:tcPr>
            <w:tcW w:type="dxa" w:w="60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Approx. 18 – 22 kg / piece</w:t>
            </w:r>
          </w:p>
        </w:tc>
      </w:tr>
    </w:tbl>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4. Vehicle Fitment</w:t>
      </w:r>
    </w:p>
    <w:tbl>
      <w:tblPr>
        <w:tblW w:type="dxa" w:w="9266"/>
        <w:tblBorders>
          <w:top w:val="single" w:color="auto" w:sz="4"/>
          <w:left w:val="single" w:color="auto" w:sz="4"/>
          <w:bottom w:val="single" w:color="auto" w:sz="4"/>
          <w:right w:val="single" w:color="auto" w:sz="4"/>
          <w:insideH w:val="single" w:color="auto" w:sz="4"/>
          <w:insideV w:val="single" w:color="auto" w:sz="4"/>
        </w:tblBorders>
      </w:tblPr>
      <w:tblGrid>
        <w:gridCol w:w="2400"/>
        <w:gridCol w:w="2400"/>
        <w:gridCol w:w="1800"/>
        <w:gridCol w:w="2666"/>
      </w:tblGrid>
      <w:tr>
        <w:tc>
          <w:tcPr>
            <w:tcW w:type="dxa" w:w="24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Model</w:t>
            </w:r>
          </w:p>
        </w:tc>
        <w:tc>
          <w:tcPr>
            <w:tcW w:type="dxa" w:w="24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Engine / Powertrain</w:t>
            </w:r>
          </w:p>
        </w:tc>
        <w:tc>
          <w:tcPr>
            <w:tcW w:type="dxa" w:w="18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Payload</w:t>
            </w:r>
          </w:p>
        </w:tc>
        <w:tc>
          <w:tcPr>
            <w:tcW w:type="dxa" w:w="2666"/>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Fuel Type</w:t>
            </w:r>
          </w:p>
        </w:tc>
      </w:tr>
      <w:tr>
        <w:tc>
          <w:tcPr>
            <w:tcW w:type="dxa" w:w="24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TL875B</w:t>
            </w:r>
          </w:p>
        </w:tc>
        <w:tc>
          <w:tcPr>
            <w:tcW w:type="dxa" w:w="24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Weichai 430 HP</w:t>
            </w:r>
          </w:p>
        </w:tc>
        <w:tc>
          <w:tcPr>
            <w:tcW w:type="dxa" w:w="18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60 Tons</w:t>
            </w:r>
          </w:p>
        </w:tc>
        <w:tc>
          <w:tcPr>
            <w:tcW w:type="dxa" w:w="2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Diesel</w:t>
            </w:r>
          </w:p>
        </w:tc>
      </w:tr>
      <w:tr>
        <w:tc>
          <w:tcPr>
            <w:tcW w:type="dxa" w:w="24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TLE105</w:t>
            </w:r>
          </w:p>
        </w:tc>
        <w:tc>
          <w:tcPr>
            <w:tcW w:type="dxa" w:w="24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CAT / Weichai Electric</w:t>
            </w:r>
          </w:p>
        </w:tc>
        <w:tc>
          <w:tcPr>
            <w:tcW w:type="dxa" w:w="18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70 Tons</w:t>
            </w:r>
          </w:p>
        </w:tc>
        <w:tc>
          <w:tcPr>
            <w:tcW w:type="dxa" w:w="2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Battery Electric</w:t>
            </w:r>
          </w:p>
        </w:tc>
      </w:tr>
      <w:tr>
        <w:tc>
          <w:tcPr>
            <w:tcW w:type="dxa" w:w="24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TLE135</w:t>
            </w:r>
          </w:p>
        </w:tc>
        <w:tc>
          <w:tcPr>
            <w:tcW w:type="dxa" w:w="24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CAT / Weichai Electric</w:t>
            </w:r>
          </w:p>
        </w:tc>
        <w:tc>
          <w:tcPr>
            <w:tcW w:type="dxa" w:w="18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90 Tons</w:t>
            </w:r>
          </w:p>
        </w:tc>
        <w:tc>
          <w:tcPr>
            <w:tcW w:type="dxa" w:w="26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Battery Electric (Autonomous)</w:t>
            </w:r>
          </w:p>
        </w:tc>
      </w:tr>
      <w:tr>
        <w:tc>
          <w:tcPr>
            <w:tcW w:type="dxa" w:w="24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875D / 883 / 885</w:t>
            </w:r>
          </w:p>
        </w:tc>
        <w:tc>
          <w:tcPr>
            <w:tcW w:type="dxa" w:w="24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Weichai / Cummins</w:t>
            </w:r>
          </w:p>
        </w:tc>
        <w:tc>
          <w:tcPr>
            <w:tcW w:type="dxa" w:w="18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60–80 Tons</w:t>
            </w:r>
          </w:p>
        </w:tc>
        <w:tc>
          <w:tcPr>
            <w:tcW w:type="dxa" w:w="26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center"/>
            </w:pPr>
            <w:r>
              <w:rPr>
                <w:rFonts w:ascii="Arial" w:cs="Arial" w:eastAsia="Arial" w:hAnsi="Arial"/>
                <w:color w:val="404040"/>
                <w:sz w:val="21"/>
                <w:szCs w:val="21"/>
              </w:rPr>
              <w:t xml:space="preserve">Diesel</w:t>
            </w:r>
          </w:p>
        </w:tc>
      </w:tr>
    </w:tbl>
    <w:p>
      <w:pPr>
        <w:spacing w:after="0" w:before="60"/>
      </w:pPr>
    </w:p>
    <w:p>
      <w:pPr>
        <w:spacing w:after="60" w:before="60" w:line="300"/>
        <w:jc w:val="left"/>
      </w:pPr>
      <w:r>
        <w:rPr>
          <w:rFonts w:ascii="Arial" w:cs="Arial" w:eastAsia="Arial" w:hAnsi="Arial"/>
          <w:b/>
          <w:bCs/>
          <w:color w:val="C00000"/>
          <w:sz w:val="21"/>
          <w:szCs w:val="21"/>
        </w:rPr>
        <w:t xml:space="preserve">⚠  Always confirm fitment by sending your VIN plate photo or old part number. Technical team responds within 2 hours.</w:t>
      </w:r>
    </w:p>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5. Why Choose Us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20+ Years of Expertise — </w:t>
      </w:r>
      <w:r>
        <w:rPr>
          <w:rFonts w:ascii="Arial" w:cs="Arial" w:eastAsia="Arial" w:hAnsi="Arial"/>
          <w:color w:val="404040"/>
          <w:sz w:val="21"/>
          <w:szCs w:val="21"/>
        </w:rPr>
        <w:t xml:space="preserve">Specialized in Chinese heavy-duty &amp; mining truck spare parts since 2003.</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100% Genuine &amp; OEM-Spec — </w:t>
      </w:r>
      <w:r>
        <w:rPr>
          <w:rFonts w:ascii="Arial" w:cs="Arial" w:eastAsia="Arial" w:hAnsi="Arial"/>
          <w:color w:val="404040"/>
          <w:sz w:val="21"/>
          <w:szCs w:val="21"/>
        </w:rPr>
        <w:t xml:space="preserve">Every part sourced from certified manufacturers or genuine OEM channels.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Rigorous QC — </w:t>
      </w:r>
      <w:r>
        <w:rPr>
          <w:rFonts w:ascii="Arial" w:cs="Arial" w:eastAsia="Arial" w:hAnsi="Arial"/>
          <w:color w:val="404040"/>
          <w:sz w:val="21"/>
          <w:szCs w:val="21"/>
        </w:rPr>
        <w:t xml:space="preserve">Dimensional check, hardness test, coating thickness test on every batch.</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Global Shipping — </w:t>
      </w:r>
      <w:r>
        <w:rPr>
          <w:rFonts w:ascii="Arial" w:cs="Arial" w:eastAsia="Arial" w:hAnsi="Arial"/>
          <w:color w:val="404040"/>
          <w:sz w:val="21"/>
          <w:szCs w:val="21"/>
        </w:rPr>
        <w:t xml:space="preserve">DHL / FedEx for urgent samples; sea freight for bulk container orders.</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Multilingual Support — </w:t>
      </w:r>
      <w:r>
        <w:rPr>
          <w:rFonts w:ascii="Arial" w:cs="Arial" w:eastAsia="Arial" w:hAnsi="Arial"/>
          <w:color w:val="404040"/>
          <w:sz w:val="21"/>
          <w:szCs w:val="21"/>
        </w:rPr>
        <w:t xml:space="preserve">English, Russian, Spanish, Arabic, French, German, Portuguese.</w:t>
      </w:r>
    </w:p>
    <w:p>
      <w:pPr>
        <w:pStyle w:val="ListParagraph"/>
        <w:numPr>
          <w:ilvl w:val="0"/>
          <w:numId w:val="2"/>
        </w:numPr>
        <w:spacing w:after="50" w:before="50" w:line="300"/>
      </w:pPr>
      <w:r>
        <w:rPr>
          <w:rFonts w:ascii="Arial" w:cs="Arial" w:eastAsia="Arial" w:hAnsi="Arial"/>
          <w:sz w:val="21"/>
          <w:szCs w:val="21"/>
        </w:rPr>
        <w:t xml:space="preserve">⭐ </w:t>
      </w:r>
      <w:r>
        <w:rPr>
          <w:rFonts w:ascii="Arial" w:cs="Arial" w:eastAsia="Arial" w:hAnsi="Arial"/>
          <w:b/>
          <w:bCs/>
          <w:color w:val="1F4E79"/>
          <w:sz w:val="21"/>
          <w:szCs w:val="21"/>
        </w:rPr>
        <w:t xml:space="preserve">After-Sales Warranty — </w:t>
      </w:r>
      <w:r>
        <w:rPr>
          <w:rFonts w:ascii="Arial" w:cs="Arial" w:eastAsia="Arial" w:hAnsi="Arial"/>
          <w:color w:val="404040"/>
          <w:sz w:val="21"/>
          <w:szCs w:val="21"/>
        </w:rPr>
        <w:t xml:space="preserve">12-month warranty with replacement guarantee for manufacturing defects.</w:t>
      </w:r>
    </w:p>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6. Ordering Information</w:t>
      </w:r>
    </w:p>
    <w:tbl>
      <w:tblPr>
        <w:tblW w:type="dxa" w:w="9266"/>
        <w:tblBorders>
          <w:top w:val="single" w:color="auto" w:sz="4"/>
          <w:left w:val="single" w:color="auto" w:sz="4"/>
          <w:bottom w:val="single" w:color="auto" w:sz="4"/>
          <w:right w:val="single" w:color="auto" w:sz="4"/>
          <w:insideH w:val="single" w:color="auto" w:sz="4"/>
          <w:insideV w:val="single" w:color="auto" w:sz="4"/>
        </w:tblBorders>
      </w:tblPr>
      <w:tblGrid>
        <w:gridCol w:w="3000"/>
        <w:gridCol w:w="6266"/>
      </w:tblGrid>
      <w:tr>
        <w:tc>
          <w:tcPr>
            <w:tcW w:type="dxa" w:w="3000"/>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Item</w:t>
            </w:r>
          </w:p>
        </w:tc>
        <w:tc>
          <w:tcPr>
            <w:tcW w:type="dxa" w:w="6266"/>
            <w:tcBorders>
              <w:top w:val="single" w:color="B4C6E7" w:sz="1"/>
              <w:left w:val="single" w:color="B4C6E7" w:sz="1"/>
              <w:bottom w:val="single" w:color="B4C6E7" w:sz="1"/>
              <w:right w:val="single" w:color="B4C6E7" w:sz="1"/>
            </w:tcBorders>
            <w:shd w:fill="1F4E79" w:val="clear"/>
            <w:tcMar>
              <w:top w:type="dxa" w:w="60"/>
              <w:left w:type="dxa" w:w="100"/>
              <w:bottom w:type="dxa" w:w="60"/>
              <w:right w:type="dxa" w:w="100"/>
            </w:tcMar>
            <w:vAlign w:val="center"/>
          </w:tcPr>
          <w:p>
            <w:pPr>
              <w:jc w:val="center"/>
            </w:pPr>
            <w:r>
              <w:rPr>
                <w:rFonts w:ascii="Arial" w:cs="Arial" w:eastAsia="Arial" w:hAnsi="Arial"/>
                <w:b/>
                <w:bCs/>
                <w:color w:val="FFFFFF"/>
                <w:sz w:val="21"/>
                <w:szCs w:val="21"/>
              </w:rPr>
              <w:t xml:space="preserve">Detail</w:t>
            </w:r>
          </w:p>
        </w:tc>
      </w:tr>
      <w:tr>
        <w:tc>
          <w:tcPr>
            <w:tcW w:type="dxa" w:w="30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Part Number</w:t>
            </w:r>
          </w:p>
        </w:tc>
        <w:tc>
          <w:tcPr>
            <w:tcW w:type="dxa" w:w="62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87029110091</w:t>
            </w:r>
          </w:p>
        </w:tc>
      </w:tr>
      <w:tr>
        <w:tc>
          <w:tcPr>
            <w:tcW w:type="dxa" w:w="30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MOQ</w:t>
            </w:r>
          </w:p>
        </w:tc>
        <w:tc>
          <w:tcPr>
            <w:tcW w:type="dxa" w:w="62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1 Piece (Sample accepted)</w:t>
            </w:r>
          </w:p>
        </w:tc>
      </w:tr>
      <w:tr>
        <w:tc>
          <w:tcPr>
            <w:tcW w:type="dxa" w:w="30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Wholesale Pricing</w:t>
            </w:r>
          </w:p>
        </w:tc>
        <w:tc>
          <w:tcPr>
            <w:tcW w:type="dxa" w:w="62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Tiered discount for 10+ / 50+ / 100+ pcs — request quote</w:t>
            </w:r>
          </w:p>
        </w:tc>
      </w:tr>
      <w:tr>
        <w:tc>
          <w:tcPr>
            <w:tcW w:type="dxa" w:w="30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Payment Terms</w:t>
            </w:r>
          </w:p>
        </w:tc>
        <w:tc>
          <w:tcPr>
            <w:tcW w:type="dxa" w:w="62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T/T · Western Union · PayPal · L/C (bulk)</w:t>
            </w:r>
          </w:p>
        </w:tc>
      </w:tr>
      <w:tr>
        <w:tc>
          <w:tcPr>
            <w:tcW w:type="dxa" w:w="30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Delivery Time</w:t>
            </w:r>
          </w:p>
        </w:tc>
        <w:tc>
          <w:tcPr>
            <w:tcW w:type="dxa" w:w="62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In stock → dispatched within 48 hours</w:t>
            </w:r>
          </w:p>
        </w:tc>
      </w:tr>
      <w:tr>
        <w:tc>
          <w:tcPr>
            <w:tcW w:type="dxa" w:w="30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Shipping Methods</w:t>
            </w:r>
          </w:p>
        </w:tc>
        <w:tc>
          <w:tcPr>
            <w:tcW w:type="dxa" w:w="62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DHL / FedEx / UPS (air) · Sea freight (bulk)</w:t>
            </w:r>
          </w:p>
        </w:tc>
      </w:tr>
      <w:tr>
        <w:tc>
          <w:tcPr>
            <w:tcW w:type="dxa" w:w="3000"/>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Export Ports</w:t>
            </w:r>
          </w:p>
        </w:tc>
        <w:tc>
          <w:tcPr>
            <w:tcW w:type="dxa" w:w="6266"/>
            <w:tcBorders>
              <w:top w:val="single" w:color="B4C6E7" w:sz="1"/>
              <w:left w:val="single" w:color="B4C6E7" w:sz="1"/>
              <w:bottom w:val="single" w:color="B4C6E7" w:sz="1"/>
              <w:right w:val="single" w:color="B4C6E7" w:sz="1"/>
            </w:tcBorders>
            <w:shd w:fill="EDF3F8"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Qingdao / Shanghai / Tianjin, China</w:t>
            </w:r>
          </w:p>
        </w:tc>
      </w:tr>
      <w:tr>
        <w:tc>
          <w:tcPr>
            <w:tcW w:type="dxa" w:w="3000"/>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b/>
                <w:bCs/>
                <w:color w:val="404040"/>
                <w:sz w:val="21"/>
                <w:szCs w:val="21"/>
              </w:rPr>
              <w:t xml:space="preserve">Packaging Options</w:t>
            </w:r>
          </w:p>
        </w:tc>
        <w:tc>
          <w:tcPr>
            <w:tcW w:type="dxa" w:w="6266"/>
            <w:tcBorders>
              <w:top w:val="single" w:color="B4C6E7" w:sz="1"/>
              <w:left w:val="single" w:color="B4C6E7" w:sz="1"/>
              <w:bottom w:val="single" w:color="B4C6E7" w:sz="1"/>
              <w:right w:val="single" w:color="B4C6E7" w:sz="1"/>
            </w:tcBorders>
            <w:shd w:fill="FFFFFF" w:val="clear"/>
            <w:tcMar>
              <w:top w:type="dxa" w:w="60"/>
              <w:left w:type="dxa" w:w="100"/>
              <w:bottom w:type="dxa" w:w="60"/>
              <w:right w:type="dxa" w:w="100"/>
            </w:tcMar>
            <w:vAlign w:val="center"/>
          </w:tcPr>
          <w:p>
            <w:pPr>
              <w:jc w:val="left"/>
            </w:pPr>
            <w:r>
              <w:rPr>
                <w:rFonts w:ascii="Arial" w:cs="Arial" w:eastAsia="Arial" w:hAnsi="Arial"/>
                <w:color w:val="404040"/>
                <w:sz w:val="21"/>
                <w:szCs w:val="21"/>
              </w:rPr>
              <w:t xml:space="preserve">Neutral carton / Tongli branded / Wooden crate</w:t>
            </w:r>
          </w:p>
        </w:tc>
      </w:tr>
    </w:tbl>
    <w:p>
      <w:pPr>
        <w:pBdr>
          <w:bottom w:val="single" w:color="B4C6E7" w:sz="4" w:space="4"/>
        </w:pBdr>
        <w:spacing w:after="120" w:before="120"/>
      </w:pPr>
    </w:p>
    <w:p>
      <w:pPr>
        <w:spacing w:after="120" w:before="280"/>
      </w:pPr>
      <w:r>
        <w:rPr>
          <w:rFonts w:ascii="Arial" w:cs="Arial" w:eastAsia="Arial" w:hAnsi="Arial"/>
          <w:b/>
          <w:bCs/>
          <w:color w:val="1F4E79"/>
          <w:sz w:val="32"/>
          <w:szCs w:val="32"/>
        </w:rPr>
        <w:t xml:space="preserve">7. Get a Quote</w:t>
      </w:r>
    </w:p>
    <w:p>
      <w:pPr>
        <w:spacing w:after="60" w:before="60" w:line="300"/>
        <w:jc w:val="left"/>
      </w:pPr>
      <w:r>
        <w:rPr>
          <w:rFonts w:ascii="Arial" w:cs="Arial" w:eastAsia="Arial" w:hAnsi="Arial"/>
          <w:b/>
          <w:bCs/>
          <w:color w:val="404040"/>
          <w:sz w:val="21"/>
          <w:szCs w:val="21"/>
        </w:rPr>
        <w:t xml:space="preserve">Ready to order or need fitment confirmation? Contact us today:</w:t>
      </w:r>
    </w:p>
    <w:p>
      <w:pPr>
        <w:pStyle w:val="ListParagraph"/>
        <w:numPr>
          <w:ilvl w:val="0"/>
          <w:numId w:val="2"/>
        </w:numPr>
        <w:spacing w:after="50" w:before="50" w:line="300"/>
      </w:pPr>
      <w:r>
        <w:rPr>
          <w:rFonts w:ascii="Arial" w:cs="Arial" w:eastAsia="Arial" w:hAnsi="Arial"/>
          <w:color w:val="404040"/>
          <w:sz w:val="21"/>
          <w:szCs w:val="21"/>
        </w:rPr>
        <w:t xml:space="preserve">📧 Send VIN plate photo or old part number → fitment confirmed within 2 hours</w:t>
      </w:r>
    </w:p>
    <w:p>
      <w:pPr>
        <w:pStyle w:val="ListParagraph"/>
        <w:numPr>
          <w:ilvl w:val="0"/>
          <w:numId w:val="2"/>
        </w:numPr>
        <w:spacing w:after="50" w:before="50" w:line="300"/>
      </w:pPr>
      <w:r>
        <w:rPr>
          <w:rFonts w:ascii="Arial" w:cs="Arial" w:eastAsia="Arial" w:hAnsi="Arial"/>
          <w:color w:val="404040"/>
          <w:sz w:val="21"/>
          <w:szCs w:val="21"/>
        </w:rPr>
        <w:t xml:space="preserve">📦 Request a sample or wholesale quote for P/N 87029110091</w:t>
      </w:r>
    </w:p>
    <w:p>
      <w:pPr>
        <w:pStyle w:val="ListParagraph"/>
        <w:numPr>
          <w:ilvl w:val="0"/>
          <w:numId w:val="2"/>
        </w:numPr>
        <w:spacing w:after="50" w:before="50" w:line="300"/>
      </w:pPr>
      <w:r>
        <w:rPr>
          <w:rFonts w:ascii="Arial" w:cs="Arial" w:eastAsia="Arial" w:hAnsi="Arial"/>
          <w:color w:val="404040"/>
          <w:sz w:val="21"/>
          <w:szCs w:val="21"/>
        </w:rPr>
        <w:t xml:space="preserve">🌍 Worldwide shipping via DHL / FedEx / sea freight — door-to-door available</w:t>
      </w:r>
    </w:p>
    <w:p>
      <w:pPr>
        <w:pStyle w:val="ListParagraph"/>
        <w:numPr>
          <w:ilvl w:val="0"/>
          <w:numId w:val="2"/>
        </w:numPr>
        <w:spacing w:after="50" w:before="50" w:line="300"/>
      </w:pPr>
      <w:r>
        <w:rPr>
          <w:rFonts w:ascii="Arial" w:cs="Arial" w:eastAsia="Arial" w:hAnsi="Arial"/>
          <w:color w:val="404040"/>
          <w:sz w:val="21"/>
          <w:szCs w:val="21"/>
        </w:rPr>
        <w:t xml:space="preserve">💬 WhatsApp / WeChat / Email support in 7 languages</w:t>
      </w:r>
    </w:p>
    <w:p>
      <w:pPr>
        <w:spacing w:after="0" w:before="160"/>
      </w:pPr>
    </w:p>
    <w:tbl>
      <w:tblPr>
        <w:tblW w:type="dxa" w:w="9266"/>
        <w:tblBorders>
          <w:top w:val="single" w:color="auto" w:sz="4"/>
          <w:left w:val="single" w:color="auto" w:sz="4"/>
          <w:bottom w:val="single" w:color="auto" w:sz="4"/>
          <w:right w:val="single" w:color="auto" w:sz="4"/>
          <w:insideH w:val="single" w:color="auto" w:sz="4"/>
          <w:insideV w:val="single" w:color="auto" w:sz="4"/>
        </w:tblBorders>
      </w:tblPr>
      <w:tblGrid>
        <w:gridCol w:w="9266"/>
      </w:tblGrid>
      <w:tr>
        <w:tc>
          <w:tcPr>
            <w:tcW w:type="dxa" w:w="9266"/>
            <w:tcBorders>
              <w:top w:val="single" w:color="ED7D31" w:sz="8"/>
              <w:left w:val="single" w:color="ED7D31" w:sz="8"/>
              <w:bottom w:val="single" w:color="ED7D31" w:sz="8"/>
              <w:right w:val="single" w:color="ED7D31" w:sz="8"/>
            </w:tcBorders>
            <w:shd w:fill="FFF3E0" w:val="clear"/>
            <w:tcMar>
              <w:top w:type="dxa" w:w="140"/>
              <w:left w:type="dxa" w:w="160"/>
              <w:bottom w:type="dxa" w:w="140"/>
              <w:right w:type="dxa" w:w="160"/>
            </w:tcMar>
          </w:tcPr>
          <w:p>
            <w:pPr>
              <w:spacing w:after="60"/>
              <w:jc w:val="center"/>
            </w:pPr>
            <w:r>
              <w:rPr>
                <w:rFonts w:ascii="Arial" w:cs="Arial" w:eastAsia="Arial" w:hAnsi="Arial"/>
                <w:b/>
                <w:bCs/>
                <w:color w:val="ED7D31"/>
                <w:sz w:val="26"/>
                <w:szCs w:val="26"/>
              </w:rPr>
              <w:t xml:space="preserve">📩  CONTACT US NOW FOR A COMPETITIVE QUOTE</w:t>
            </w:r>
          </w:p>
          <w:p>
            <w:pPr>
              <w:jc w:val="center"/>
            </w:pPr>
            <w:r>
              <w:rPr>
                <w:rFonts w:ascii="Arial" w:cs="Arial" w:eastAsia="Arial" w:hAnsi="Arial"/>
                <w:color w:val="404040"/>
                <w:sz w:val="21"/>
                <w:szCs w:val="21"/>
              </w:rPr>
              <w:t xml:space="preserve">Part No. 87029110091  ·  Tongli Mining Truck Leaf Spring Slider Seat</w:t>
            </w:r>
          </w:p>
        </w:tc>
      </w:tr>
    </w:tbl>
    <w:p>
      <w:pPr>
        <w:spacing w:after="0" w:before="160"/>
      </w:pPr>
    </w:p>
    <w:p>
      <w:pPr>
        <w:pBdr>
          <w:bottom w:val="single" w:color="ED7D31" w:sz="4" w:space="4"/>
        </w:pBdr>
        <w:spacing w:after="100" w:before="200"/>
      </w:pPr>
      <w:r>
        <w:rPr>
          <w:rFonts w:ascii="Arial" w:cs="Arial" w:eastAsia="Arial" w:hAnsi="Arial"/>
          <w:b/>
          <w:bCs/>
          <w:color w:val="ED7D31"/>
          <w:sz w:val="26"/>
          <w:szCs w:val="26"/>
        </w:rPr>
        <w:t xml:space="preserve">SEO Keywords</w:t>
      </w:r>
    </w:p>
    <w:p>
      <w:pPr>
        <w:pBdr>
          <w:left w:val="single" w:color="ED7D31" w:sz="20" w:space="8"/>
        </w:pBdr>
        <w:spacing w:after="40" w:before="40" w:line="300"/>
      </w:pPr>
      <w:r>
        <w:rPr>
          <w:rFonts w:ascii="Arial" w:cs="Arial" w:eastAsia="Arial" w:hAnsi="Arial"/>
          <w:i/>
          <w:iCs/>
          <w:color w:val="1F4E79"/>
          <w:sz w:val="19"/>
          <w:szCs w:val="19"/>
        </w:rPr>
        <w:t xml:space="preserve">87029110091, Tongli leaf spring slider seat, TONGLI TL875B parts, mining truck spring seat, cast steel spring base plate, wide body mining truck spare parts, TONLY 87029110091, leaf spring slider seat China supplier, mining dump truck undercarriage parts</w:t>
      </w:r>
    </w:p>
    <w:sectPr>
      <w:headerReference w:type="default" r:id="rId7"/>
      <w:footerReference w:type="default" r:id="rId8"/>
      <w:pgSz w:w="11906" w:h="16838" w:orient="portrait"/>
      <w:pgMar w:top="1000" w:right="1200" w:bottom="90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B4C6E7" w:sz="3" w:space="3"/>
      </w:pBdr>
      <w:jc w:val="center"/>
    </w:pPr>
    <w:r>
      <w:rPr>
        <w:rFonts w:ascii="Arial" w:cs="Arial" w:eastAsia="Arial" w:hAnsi="Arial"/>
        <w:color w:val="999999"/>
        <w:sz w:val="15"/>
        <w:szCs w:val="15"/>
      </w:rPr>
      <w:t xml:space="preserve">© Tongli Mining Truck Spare Parts Supplier  |  All specs subject to change without notice  |  Verify fitment before purchase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9" w:sz="3" w:space="3"/>
      </w:pBdr>
      <w:jc w:val="right"/>
    </w:pPr>
    <w:r>
      <w:rPr>
        <w:rFonts w:ascii="Arial" w:cs="Arial" w:eastAsia="Arial" w:hAnsi="Arial"/>
        <w:color w:val="1F4E79"/>
        <w:sz w:val="17"/>
        <w:szCs w:val="17"/>
      </w:rPr>
      <w:t xml:space="preserve">TONGLI MINING TRUCK PARTS  |  P/N 87029110091  |  </w:t>
    </w:r>
    <w:r>
      <w:rPr>
        <w:rFonts w:ascii="Arial" w:cs="Arial" w:eastAsia="Arial" w:hAnsi="Arial"/>
        <w:b/>
        <w:bCs/>
        <w:color w:val="1F4E79"/>
        <w:sz w:val="17"/>
        <w:szCs w:val="17"/>
      </w:rPr>
      <w:fldChar w:fldCharType="begin"/>
      <w:instrText xml:space="preserve">PAGE</w:instrText>
      <w:fldChar w:fldCharType="separate"/>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0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2026-08-05T10:34:40.794Z</dcterms:created>
  <dcterms:modified xsi:type="dcterms:W3CDTF">2026-08-05T10:34:40.794Z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{"Label":"1","ContentProducer":"001191440300708461136T1WFUO","ProduceID":"fe0de52e68027d675504ad9058f0daae-5LcA","ReservedCode1":"{\"Type\":\" TC260PG\",\"Version\":1,\"Bindings\":[{\"Type\":\"soft\",\"AlgID\":\"sm3\",\"Value\":\"9954b2aa50e4445ffacd3af208dddef803457eb5deeb10ccdf5ad2d8ddaf7a79\"},{\"Type\":\"hash\",\"AlgID\":\"sm3\",\"Value\":\"5eb303dfc760b17ccaa629d62bfccaa0c18ec7ff41b1afd6f11dc9135db92b02\"}],\"PubSD\":[{\"Type\":\"DS\",\"AlgID\":\"sm2\",\"TBSData\":{\"Type\":\"Binding\",\"BType\":\"hash\"},\"Signature\":\"304502204052d6580d1393223b9ce0c371704f15184d87666a9155519739e4470e48e501022100c5586582729443a3d944edd01cd755ccf30e8016c99e03bb9b1b15e488f08faa\"},{\"Type\":\"PubKey\",\"AlgID\":\"sm2\",\"KeyValue\":\"0407f79b28a17a752b3aae4305c98b48978213832729a2571850b1310b2bc9fe8fee039ccf25ebfeac27502414d9fcef792d777183c98893d226171c2f7a3289a2\"}],\"Extension\":{\"Timestamp\":1785926098,\"KeyVersion\":\"v1-TxLeOmf7bqU223\"}}","ContentPropagator":"001191440300708461136T1WFUO","PropagateID":"fe0de52e68027d675504ad9058f0daae-5LcA","ReservedCode2":"{\"Type\":\" TC260PG\",\"Version\":1,\"Bindings\":[{\"Type\":\"soft\",\"AlgID\":\"sm3\",\"Value\":\"9954b2aa50e4445ffacd3af208dddef803457eb5deeb10ccdf5ad2d8ddaf7a79\"},{\"Type\":\"hash\",\"AlgID\":\"sm3\",\"Value\":\"5eb303dfc760b17ccaa629d62bfccaa0c18ec7ff41b1afd6f11dc9135db92b02\"}],\"PubSD\":[{\"Type\":\"DS\",\"AlgID\":\"sm2\",\"TBSData\":{\"Type\":\"Binding\",\"BType\":\"hash\"},\"Signature\":\"304402200b48c71d1f3e2ef9332f1d379269635ba206b58458267ca3809886e920e111fd02201a742b9c4cdc19b8642f088d6d310a85a01f15463634bdd54c532b060c06bd41\"},{\"Type\":\"PubKey\",\"AlgID\":\"sm2\",\"KeyValue\":\"0407f79b28a17a752b3aae4305c98b48978213832729a2571850b1310b2bc9fe8fee039ccf25ebfeac27502414d9fcef792d777183c98893d226171c2f7a3289a2\"}],\"Extension\":{\"Timestamp\":1785926098,\"KeyVersion\":\"v1-TxLeOmf7bqU223\"}}"}</vt:lpwstr>
  </property>
</Properties>
</file>